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1B" w:rsidRPr="00FF34B4" w:rsidRDefault="00812C1B" w:rsidP="00812C1B">
      <w:pPr>
        <w:tabs>
          <w:tab w:val="left" w:pos="9090"/>
        </w:tabs>
        <w:spacing w:after="0" w:line="240" w:lineRule="auto"/>
        <w:jc w:val="center"/>
        <w:rPr>
          <w:rFonts w:ascii="Arial" w:hAnsi="Arial" w:cs="Arial"/>
          <w:b/>
          <w:sz w:val="20"/>
          <w:szCs w:val="20"/>
        </w:rPr>
      </w:pPr>
      <w:r w:rsidRPr="00FF34B4">
        <w:rPr>
          <w:rFonts w:ascii="Arial" w:hAnsi="Arial" w:cs="Arial"/>
          <w:b/>
          <w:sz w:val="20"/>
          <w:szCs w:val="20"/>
        </w:rPr>
        <w:t xml:space="preserve">PUNJAB STATE INFORMATION COMMISSION </w:t>
      </w:r>
    </w:p>
    <w:p w:rsidR="00812C1B" w:rsidRPr="00FF34B4" w:rsidRDefault="00812C1B" w:rsidP="00812C1B">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812C1B" w:rsidRPr="00FF34B4" w:rsidRDefault="00812C1B" w:rsidP="00812C1B">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5" w:history="1">
        <w:r w:rsidRPr="00FF34B4">
          <w:rPr>
            <w:rStyle w:val="Hyperlink"/>
            <w:rFonts w:ascii="Arial" w:hAnsi="Arial" w:cs="Arial"/>
            <w:b/>
            <w:sz w:val="20"/>
            <w:szCs w:val="20"/>
          </w:rPr>
          <w:t>www.infocommpunjab.com</w:t>
        </w:r>
      </w:hyperlink>
    </w:p>
    <w:p w:rsidR="00812C1B" w:rsidRDefault="00812C1B" w:rsidP="00812C1B">
      <w:pPr>
        <w:spacing w:after="0" w:line="240" w:lineRule="auto"/>
        <w:jc w:val="center"/>
        <w:rPr>
          <w:rFonts w:ascii="Arial" w:hAnsi="Arial" w:cs="Arial"/>
          <w:b/>
          <w:sz w:val="20"/>
          <w:szCs w:val="20"/>
        </w:rPr>
      </w:pPr>
    </w:p>
    <w:p w:rsidR="00BC4745" w:rsidRPr="00FF34B4" w:rsidRDefault="00BC4745" w:rsidP="00812C1B">
      <w:pPr>
        <w:spacing w:after="0" w:line="240" w:lineRule="auto"/>
        <w:jc w:val="center"/>
        <w:rPr>
          <w:rFonts w:ascii="Arial" w:hAnsi="Arial" w:cs="Arial"/>
          <w:b/>
          <w:sz w:val="20"/>
          <w:szCs w:val="20"/>
        </w:rPr>
      </w:pP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Davinder</w:t>
      </w:r>
      <w:proofErr w:type="spellEnd"/>
      <w:r w:rsidRPr="00FF34B4">
        <w:rPr>
          <w:rFonts w:ascii="Arial" w:hAnsi="Arial" w:cs="Arial"/>
          <w:sz w:val="20"/>
          <w:szCs w:val="20"/>
        </w:rPr>
        <w:t xml:space="preserve"> Singh,</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House No. H. No. 8718, Street No. 3,</w:t>
      </w:r>
    </w:p>
    <w:p w:rsidR="00812C1B" w:rsidRPr="00FF34B4" w:rsidRDefault="00812C1B" w:rsidP="00812C1B">
      <w:pPr>
        <w:spacing w:after="0" w:line="240" w:lineRule="auto"/>
        <w:rPr>
          <w:rFonts w:ascii="Arial" w:hAnsi="Arial" w:cs="Arial"/>
          <w:sz w:val="20"/>
          <w:szCs w:val="20"/>
        </w:rPr>
      </w:pPr>
      <w:proofErr w:type="spellStart"/>
      <w:r w:rsidRPr="00FF34B4">
        <w:rPr>
          <w:rFonts w:ascii="Arial" w:hAnsi="Arial" w:cs="Arial"/>
          <w:sz w:val="20"/>
          <w:szCs w:val="20"/>
        </w:rPr>
        <w:t>Kot</w:t>
      </w:r>
      <w:proofErr w:type="spellEnd"/>
      <w:r w:rsidRPr="00FF34B4">
        <w:rPr>
          <w:rFonts w:ascii="Arial" w:hAnsi="Arial" w:cs="Arial"/>
          <w:sz w:val="20"/>
          <w:szCs w:val="20"/>
        </w:rPr>
        <w:t xml:space="preserve"> Baba Deep Singh, Amritsar.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Versus</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Public Information Officer</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O/o Punjab State Information Commission,</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Sector 16, Chandigarh</w:t>
      </w:r>
    </w:p>
    <w:p w:rsidR="00812C1B" w:rsidRPr="00FF34B4" w:rsidRDefault="00812C1B" w:rsidP="00812C1B">
      <w:pPr>
        <w:spacing w:after="0" w:line="240" w:lineRule="auto"/>
        <w:rPr>
          <w:rFonts w:ascii="Arial" w:hAnsi="Arial" w:cs="Arial"/>
          <w:sz w:val="20"/>
          <w:szCs w:val="20"/>
        </w:rPr>
      </w:pP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First Appellate Authority,</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O/o Secretary,</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Punjab State Information Commission,</w:t>
      </w:r>
    </w:p>
    <w:p w:rsidR="00812C1B" w:rsidRPr="00FF34B4" w:rsidRDefault="00812C1B" w:rsidP="00812C1B">
      <w:pPr>
        <w:spacing w:after="0" w:line="240" w:lineRule="auto"/>
        <w:rPr>
          <w:rFonts w:ascii="Arial" w:hAnsi="Arial" w:cs="Arial"/>
          <w:sz w:val="20"/>
          <w:szCs w:val="20"/>
        </w:rPr>
      </w:pPr>
      <w:r w:rsidRPr="00FF34B4">
        <w:rPr>
          <w:rFonts w:ascii="Arial" w:hAnsi="Arial" w:cs="Arial"/>
          <w:sz w:val="20"/>
          <w:szCs w:val="20"/>
        </w:rPr>
        <w:t>Sector 16, Chandigarh                                                                                                         Respondents</w:t>
      </w:r>
    </w:p>
    <w:p w:rsidR="00812C1B" w:rsidRPr="00FF34B4" w:rsidRDefault="00812C1B" w:rsidP="00812C1B">
      <w:pPr>
        <w:spacing w:after="0" w:line="240" w:lineRule="auto"/>
        <w:rPr>
          <w:rFonts w:ascii="Arial" w:hAnsi="Arial" w:cs="Arial"/>
          <w:sz w:val="20"/>
          <w:szCs w:val="20"/>
        </w:rPr>
      </w:pPr>
    </w:p>
    <w:p w:rsidR="00812C1B" w:rsidRPr="00FF34B4" w:rsidRDefault="00812C1B" w:rsidP="00812C1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Appeal Case No.1078/2018</w:t>
      </w:r>
    </w:p>
    <w:p w:rsidR="00812C1B" w:rsidRPr="00FF34B4" w:rsidRDefault="00812C1B" w:rsidP="00812C1B">
      <w:pPr>
        <w:spacing w:after="0" w:line="240" w:lineRule="auto"/>
        <w:jc w:val="center"/>
        <w:rPr>
          <w:rFonts w:ascii="Arial" w:hAnsi="Arial" w:cs="Arial"/>
          <w:b/>
          <w:sz w:val="20"/>
          <w:szCs w:val="20"/>
          <w:u w:val="single"/>
        </w:rPr>
      </w:pPr>
    </w:p>
    <w:p w:rsidR="00812C1B" w:rsidRPr="00FF34B4" w:rsidRDefault="00812C1B" w:rsidP="00812C1B">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 xml:space="preserve">              20.11.2017</w:t>
      </w:r>
    </w:p>
    <w:p w:rsidR="00812C1B" w:rsidRPr="00FF34B4" w:rsidRDefault="00812C1B" w:rsidP="00812C1B">
      <w:pPr>
        <w:spacing w:after="0" w:line="240" w:lineRule="auto"/>
        <w:ind w:left="2160" w:firstLine="720"/>
        <w:rPr>
          <w:rFonts w:ascii="Arial" w:hAnsi="Arial" w:cs="Arial"/>
          <w:sz w:val="20"/>
          <w:szCs w:val="20"/>
        </w:rPr>
      </w:pPr>
      <w:r w:rsidRPr="00FF34B4">
        <w:rPr>
          <w:rFonts w:ascii="Arial" w:hAnsi="Arial" w:cs="Arial"/>
          <w:sz w:val="20"/>
          <w:szCs w:val="20"/>
        </w:rPr>
        <w:t xml:space="preserve">Date of First Appeal     : </w:t>
      </w:r>
      <w:r w:rsidRPr="00FF34B4">
        <w:rPr>
          <w:rFonts w:ascii="Arial" w:hAnsi="Arial" w:cs="Arial"/>
          <w:sz w:val="20"/>
          <w:szCs w:val="20"/>
        </w:rPr>
        <w:tab/>
        <w:t xml:space="preserve">              Nil</w:t>
      </w:r>
    </w:p>
    <w:p w:rsidR="00812C1B" w:rsidRPr="00FF34B4" w:rsidRDefault="00812C1B" w:rsidP="00812C1B">
      <w:pPr>
        <w:spacing w:after="0" w:line="240" w:lineRule="auto"/>
        <w:ind w:left="2160" w:firstLine="720"/>
        <w:rPr>
          <w:rFonts w:ascii="Arial" w:hAnsi="Arial" w:cs="Arial"/>
          <w:sz w:val="20"/>
          <w:szCs w:val="20"/>
        </w:rPr>
      </w:pPr>
      <w:r w:rsidRPr="00FF34B4">
        <w:rPr>
          <w:rFonts w:ascii="Arial" w:hAnsi="Arial" w:cs="Arial"/>
          <w:sz w:val="20"/>
          <w:szCs w:val="20"/>
        </w:rPr>
        <w:t xml:space="preserve">Date of Order of FAA   :      </w:t>
      </w:r>
      <w:r w:rsidRPr="00FF34B4">
        <w:rPr>
          <w:rFonts w:ascii="Arial" w:hAnsi="Arial" w:cs="Arial"/>
          <w:sz w:val="20"/>
          <w:szCs w:val="20"/>
        </w:rPr>
        <w:tab/>
        <w:t xml:space="preserve"> Nil</w:t>
      </w:r>
    </w:p>
    <w:p w:rsidR="00812C1B" w:rsidRPr="00FF34B4" w:rsidRDefault="00812C1B" w:rsidP="00812C1B">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w:t>
      </w:r>
      <w:r w:rsidRPr="00FF34B4">
        <w:rPr>
          <w:rFonts w:ascii="Arial" w:hAnsi="Arial" w:cs="Arial"/>
          <w:sz w:val="20"/>
          <w:szCs w:val="20"/>
        </w:rPr>
        <w:tab/>
        <w:t xml:space="preserve"> 17.03.2018</w:t>
      </w:r>
    </w:p>
    <w:p w:rsidR="00812C1B" w:rsidRPr="00FF34B4" w:rsidRDefault="00812C1B" w:rsidP="00812C1B">
      <w:pPr>
        <w:spacing w:after="0" w:line="240" w:lineRule="auto"/>
        <w:ind w:left="2160" w:firstLine="720"/>
        <w:rPr>
          <w:rFonts w:ascii="Arial" w:hAnsi="Arial" w:cs="Arial"/>
          <w:sz w:val="20"/>
          <w:szCs w:val="20"/>
        </w:rPr>
      </w:pPr>
    </w:p>
    <w:p w:rsidR="00812C1B" w:rsidRPr="00FF34B4" w:rsidRDefault="00812C1B" w:rsidP="00812C1B">
      <w:pPr>
        <w:spacing w:after="0" w:line="240" w:lineRule="auto"/>
        <w:rPr>
          <w:rFonts w:ascii="Arial" w:hAnsi="Arial" w:cs="Arial"/>
          <w:sz w:val="20"/>
          <w:szCs w:val="20"/>
        </w:rPr>
      </w:pPr>
    </w:p>
    <w:p w:rsidR="00812C1B" w:rsidRPr="00FF34B4" w:rsidRDefault="00812C1B" w:rsidP="00812C1B">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Davinder</w:t>
      </w:r>
      <w:proofErr w:type="spellEnd"/>
      <w:r w:rsidRPr="00FF34B4">
        <w:rPr>
          <w:rFonts w:ascii="Arial" w:hAnsi="Arial" w:cs="Arial"/>
          <w:b/>
          <w:sz w:val="20"/>
          <w:szCs w:val="20"/>
        </w:rPr>
        <w:t xml:space="preserve"> Singh</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w:t>
      </w:r>
      <w:r w:rsidRPr="00FF34B4">
        <w:rPr>
          <w:rFonts w:ascii="Arial" w:hAnsi="Arial" w:cs="Arial"/>
          <w:b/>
          <w:sz w:val="20"/>
          <w:szCs w:val="20"/>
        </w:rPr>
        <w:tab/>
        <w:t>Appellant.</w:t>
      </w:r>
    </w:p>
    <w:p w:rsidR="00812C1B" w:rsidRPr="00FF34B4" w:rsidRDefault="00812C1B" w:rsidP="00812C1B">
      <w:pPr>
        <w:pStyle w:val="ListParagraph"/>
        <w:numPr>
          <w:ilvl w:val="0"/>
          <w:numId w:val="1"/>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Sudhir</w:t>
      </w:r>
      <w:proofErr w:type="spellEnd"/>
      <w:r w:rsidRPr="00FF34B4">
        <w:rPr>
          <w:rFonts w:ascii="Arial" w:hAnsi="Arial" w:cs="Arial"/>
          <w:b/>
          <w:sz w:val="20"/>
          <w:szCs w:val="20"/>
        </w:rPr>
        <w:t xml:space="preserve"> Kumar, PIO, PSIC,</w:t>
      </w:r>
    </w:p>
    <w:p w:rsidR="00812C1B" w:rsidRPr="00FF34B4" w:rsidRDefault="00812C1B" w:rsidP="00812C1B">
      <w:pPr>
        <w:pStyle w:val="ListParagraph"/>
        <w:numPr>
          <w:ilvl w:val="0"/>
          <w:numId w:val="1"/>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Sadhu</w:t>
      </w:r>
      <w:proofErr w:type="spellEnd"/>
      <w:r w:rsidRPr="00FF34B4">
        <w:rPr>
          <w:rFonts w:ascii="Arial" w:hAnsi="Arial" w:cs="Arial"/>
          <w:b/>
          <w:sz w:val="20"/>
          <w:szCs w:val="20"/>
        </w:rPr>
        <w:t xml:space="preserve"> Ram, </w:t>
      </w:r>
      <w:proofErr w:type="spellStart"/>
      <w:r w:rsidRPr="00FF34B4">
        <w:rPr>
          <w:rFonts w:ascii="Arial" w:hAnsi="Arial" w:cs="Arial"/>
          <w:b/>
          <w:sz w:val="20"/>
          <w:szCs w:val="20"/>
        </w:rPr>
        <w:t>PS.Secy</w:t>
      </w:r>
      <w:proofErr w:type="gramStart"/>
      <w:r w:rsidRPr="00FF34B4">
        <w:rPr>
          <w:rFonts w:ascii="Arial" w:hAnsi="Arial" w:cs="Arial"/>
          <w:b/>
          <w:sz w:val="20"/>
          <w:szCs w:val="20"/>
        </w:rPr>
        <w:t>,PSIC</w:t>
      </w:r>
      <w:proofErr w:type="spellEnd"/>
      <w:proofErr w:type="gramEnd"/>
      <w:r w:rsidRPr="00FF34B4">
        <w:rPr>
          <w:rFonts w:ascii="Arial" w:hAnsi="Arial" w:cs="Arial"/>
          <w:b/>
          <w:sz w:val="20"/>
          <w:szCs w:val="20"/>
        </w:rPr>
        <w:tab/>
        <w:t>- for  Respondents.</w:t>
      </w:r>
    </w:p>
    <w:p w:rsidR="00812C1B" w:rsidRPr="00FF34B4" w:rsidRDefault="00812C1B" w:rsidP="00812C1B">
      <w:pPr>
        <w:spacing w:after="0" w:line="240" w:lineRule="auto"/>
        <w:rPr>
          <w:rFonts w:ascii="Arial" w:hAnsi="Arial" w:cs="Arial"/>
          <w:b/>
          <w:sz w:val="20"/>
          <w:szCs w:val="20"/>
          <w:u w:val="single"/>
        </w:rPr>
      </w:pPr>
    </w:p>
    <w:p w:rsidR="00812C1B" w:rsidRPr="00FF34B4" w:rsidRDefault="00812C1B" w:rsidP="00812C1B">
      <w:pPr>
        <w:spacing w:after="0" w:line="240" w:lineRule="auto"/>
        <w:rPr>
          <w:rFonts w:ascii="Arial" w:hAnsi="Arial" w:cs="Arial"/>
          <w:b/>
          <w:sz w:val="20"/>
          <w:szCs w:val="20"/>
          <w:u w:val="single"/>
        </w:rPr>
      </w:pPr>
      <w:r w:rsidRPr="00FF34B4">
        <w:rPr>
          <w:rFonts w:ascii="Arial" w:hAnsi="Arial" w:cs="Arial"/>
          <w:b/>
          <w:sz w:val="20"/>
          <w:szCs w:val="20"/>
          <w:u w:val="single"/>
        </w:rPr>
        <w:t>ORDER</w:t>
      </w:r>
    </w:p>
    <w:p w:rsidR="00812C1B" w:rsidRPr="00FF34B4" w:rsidRDefault="00812C1B" w:rsidP="00812C1B">
      <w:pPr>
        <w:spacing w:after="0" w:line="600" w:lineRule="auto"/>
        <w:jc w:val="both"/>
        <w:rPr>
          <w:rFonts w:ascii="Arial" w:hAnsi="Arial" w:cs="Arial"/>
          <w:b/>
          <w:sz w:val="20"/>
          <w:szCs w:val="20"/>
        </w:rPr>
      </w:pPr>
    </w:p>
    <w:p w:rsidR="00597E28" w:rsidRDefault="00812C1B" w:rsidP="00BC4745">
      <w:pPr>
        <w:spacing w:after="0" w:line="48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r w:rsidR="00597E28" w:rsidRPr="00597E28">
        <w:rPr>
          <w:rFonts w:ascii="Arial" w:hAnsi="Arial" w:cs="Arial"/>
          <w:sz w:val="20"/>
          <w:szCs w:val="20"/>
        </w:rPr>
        <w:t>It</w:t>
      </w:r>
      <w:r w:rsidR="00597E28">
        <w:rPr>
          <w:rFonts w:ascii="Arial" w:hAnsi="Arial" w:cs="Arial"/>
          <w:sz w:val="20"/>
          <w:szCs w:val="20"/>
        </w:rPr>
        <w:t xml:space="preserve"> shall be appropriate to reproduce a couple of interim orders passed by this forum on 05.07.2018 and 09.08. 2018 as under:</w:t>
      </w:r>
    </w:p>
    <w:p w:rsidR="00BC4745" w:rsidRDefault="00BC4745" w:rsidP="00BC4745">
      <w:pPr>
        <w:spacing w:after="0"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BC4745">
        <w:rPr>
          <w:rFonts w:ascii="Arial" w:hAnsi="Arial" w:cs="Arial"/>
          <w:b/>
          <w:sz w:val="20"/>
          <w:szCs w:val="20"/>
          <w:u w:val="single"/>
        </w:rPr>
        <w:t>Order dated 05.07.2018</w:t>
      </w:r>
      <w:r w:rsidR="00597E28" w:rsidRPr="00597E28">
        <w:rPr>
          <w:rFonts w:ascii="Arial" w:hAnsi="Arial" w:cs="Arial"/>
          <w:sz w:val="20"/>
          <w:szCs w:val="20"/>
        </w:rPr>
        <w:t xml:space="preserve"> </w:t>
      </w:r>
    </w:p>
    <w:p w:rsidR="00BC4745" w:rsidRPr="00FF34B4" w:rsidRDefault="00BC4745" w:rsidP="00BC4745">
      <w:pPr>
        <w:spacing w:after="0" w:line="480" w:lineRule="auto"/>
        <w:jc w:val="both"/>
        <w:rPr>
          <w:rFonts w:ascii="Arial" w:hAnsi="Arial" w:cs="Arial"/>
          <w:i/>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sidRPr="00FF34B4">
        <w:rPr>
          <w:rFonts w:ascii="Arial" w:hAnsi="Arial" w:cs="Arial"/>
          <w:i/>
          <w:sz w:val="20"/>
          <w:szCs w:val="20"/>
        </w:rPr>
        <w:t xml:space="preserve">“Sh. </w:t>
      </w:r>
      <w:proofErr w:type="spellStart"/>
      <w:r w:rsidRPr="00FF34B4">
        <w:rPr>
          <w:rFonts w:ascii="Arial" w:hAnsi="Arial" w:cs="Arial"/>
          <w:i/>
          <w:sz w:val="20"/>
          <w:szCs w:val="20"/>
        </w:rPr>
        <w:t>Sudhir</w:t>
      </w:r>
      <w:proofErr w:type="spellEnd"/>
      <w:r w:rsidRPr="00FF34B4">
        <w:rPr>
          <w:rFonts w:ascii="Arial" w:hAnsi="Arial" w:cs="Arial"/>
          <w:i/>
          <w:sz w:val="20"/>
          <w:szCs w:val="20"/>
        </w:rPr>
        <w:t xml:space="preserve"> Kumar, PIO says that the appellant was asked to deposit an amount of Rs.96/- as a cost of information.  Having failed, the information could not been supplied to the appellant.  The appellant, on the other hand, says that he had sent across a postal order worth Rs.100/- which was not accepted by the respondents.  The appellant reiterates that the same was not received by him. </w:t>
      </w:r>
    </w:p>
    <w:p w:rsidR="00BC4745" w:rsidRPr="00FF34B4" w:rsidRDefault="00BC4745" w:rsidP="00BC4745">
      <w:pPr>
        <w:spacing w:after="0" w:line="48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t xml:space="preserve"> The Commission does not intend to go into this controversy and directs the respondents to transmit the information to the appellant by post within ten days from today positively.”</w:t>
      </w:r>
    </w:p>
    <w:p w:rsidR="00BC4745" w:rsidRPr="00BC4745" w:rsidRDefault="00BC4745" w:rsidP="00BC4745">
      <w:pPr>
        <w:spacing w:after="0" w:line="48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r>
      <w:r w:rsidRPr="00BC4745">
        <w:rPr>
          <w:rFonts w:ascii="Arial" w:hAnsi="Arial" w:cs="Arial"/>
          <w:i/>
          <w:sz w:val="20"/>
          <w:szCs w:val="20"/>
        </w:rPr>
        <w:t xml:space="preserve">“The respondents say that in compliance with the order of the Commission the </w:t>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00CE0A3F">
        <w:rPr>
          <w:rFonts w:ascii="Arial" w:hAnsi="Arial" w:cs="Arial"/>
          <w:i/>
          <w:sz w:val="20"/>
          <w:szCs w:val="20"/>
        </w:rPr>
        <w:t xml:space="preserve">                </w:t>
      </w:r>
      <w:proofErr w:type="spellStart"/>
      <w:r w:rsidRPr="00BC4745">
        <w:rPr>
          <w:rFonts w:ascii="Arial" w:hAnsi="Arial" w:cs="Arial"/>
          <w:i/>
          <w:sz w:val="20"/>
          <w:szCs w:val="20"/>
        </w:rPr>
        <w:t>Contd</w:t>
      </w:r>
      <w:proofErr w:type="spellEnd"/>
      <w:r w:rsidRPr="00BC4745">
        <w:rPr>
          <w:rFonts w:ascii="Arial" w:hAnsi="Arial" w:cs="Arial"/>
          <w:i/>
          <w:sz w:val="20"/>
          <w:szCs w:val="20"/>
        </w:rPr>
        <w:t>….page….2</w:t>
      </w:r>
    </w:p>
    <w:p w:rsidR="00BC4745" w:rsidRPr="00BC4745" w:rsidRDefault="00BC4745" w:rsidP="00BC4745">
      <w:pPr>
        <w:spacing w:after="0" w:line="480" w:lineRule="auto"/>
        <w:jc w:val="both"/>
        <w:rPr>
          <w:rFonts w:ascii="Arial" w:hAnsi="Arial" w:cs="Arial"/>
          <w:i/>
          <w:sz w:val="20"/>
          <w:szCs w:val="20"/>
        </w:rPr>
      </w:pPr>
    </w:p>
    <w:p w:rsidR="00BC4745" w:rsidRPr="00BC4745" w:rsidRDefault="00BC4745" w:rsidP="00BC4745">
      <w:pPr>
        <w:spacing w:after="0" w:line="480" w:lineRule="auto"/>
        <w:jc w:val="both"/>
        <w:rPr>
          <w:rFonts w:ascii="Arial" w:hAnsi="Arial" w:cs="Arial"/>
          <w:i/>
          <w:sz w:val="20"/>
          <w:szCs w:val="20"/>
        </w:rPr>
      </w:pP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r>
      <w:r w:rsidRPr="00BC4745">
        <w:rPr>
          <w:rFonts w:ascii="Arial" w:hAnsi="Arial" w:cs="Arial"/>
          <w:i/>
          <w:sz w:val="20"/>
          <w:szCs w:val="20"/>
        </w:rPr>
        <w:tab/>
        <w:t>-2-</w:t>
      </w:r>
    </w:p>
    <w:p w:rsidR="00BC4745" w:rsidRPr="00BC4745" w:rsidRDefault="00BC4745" w:rsidP="00BC4745">
      <w:pPr>
        <w:spacing w:after="0" w:line="480" w:lineRule="auto"/>
        <w:jc w:val="both"/>
        <w:rPr>
          <w:rFonts w:ascii="Arial" w:hAnsi="Arial" w:cs="Arial"/>
          <w:i/>
          <w:sz w:val="20"/>
          <w:szCs w:val="20"/>
        </w:rPr>
      </w:pPr>
      <w:r w:rsidRPr="00BC4745">
        <w:rPr>
          <w:rFonts w:ascii="Arial" w:hAnsi="Arial" w:cs="Arial"/>
          <w:b/>
          <w:i/>
          <w:sz w:val="20"/>
          <w:szCs w:val="20"/>
          <w:u w:val="single"/>
        </w:rPr>
        <w:t>Appeal Case No.1078/2018</w:t>
      </w:r>
    </w:p>
    <w:p w:rsidR="00BC4745" w:rsidRDefault="00BC4745" w:rsidP="00BC4745">
      <w:pPr>
        <w:spacing w:after="0" w:line="480" w:lineRule="auto"/>
        <w:jc w:val="both"/>
        <w:rPr>
          <w:rFonts w:ascii="Arial" w:hAnsi="Arial" w:cs="Arial"/>
          <w:i/>
          <w:sz w:val="20"/>
          <w:szCs w:val="20"/>
        </w:rPr>
      </w:pPr>
      <w:proofErr w:type="gramStart"/>
      <w:r w:rsidRPr="00BC4745">
        <w:rPr>
          <w:rFonts w:ascii="Arial" w:hAnsi="Arial" w:cs="Arial"/>
          <w:i/>
          <w:sz w:val="20"/>
          <w:szCs w:val="20"/>
        </w:rPr>
        <w:t>requisite</w:t>
      </w:r>
      <w:proofErr w:type="gramEnd"/>
      <w:r w:rsidRPr="00BC4745">
        <w:rPr>
          <w:rFonts w:ascii="Arial" w:hAnsi="Arial" w:cs="Arial"/>
          <w:i/>
          <w:sz w:val="20"/>
          <w:szCs w:val="20"/>
        </w:rPr>
        <w:t xml:space="preserve"> information has been supplied to the appellant.  The appellant communicated certain discrepancies which have been endorsed to the respondents as well.  The respondents deny its receipt.  A copy has been handed over to them.  They should look into it and </w:t>
      </w:r>
      <w:proofErr w:type="spellStart"/>
      <w:r w:rsidRPr="00BC4745">
        <w:rPr>
          <w:rFonts w:ascii="Arial" w:hAnsi="Arial" w:cs="Arial"/>
          <w:i/>
          <w:sz w:val="20"/>
          <w:szCs w:val="20"/>
        </w:rPr>
        <w:t>endeavour</w:t>
      </w:r>
      <w:proofErr w:type="spellEnd"/>
      <w:r w:rsidRPr="00BC4745">
        <w:rPr>
          <w:rFonts w:ascii="Arial" w:hAnsi="Arial" w:cs="Arial"/>
          <w:i/>
          <w:sz w:val="20"/>
          <w:szCs w:val="20"/>
        </w:rPr>
        <w:t xml:space="preserve"> to provide the information as per availability in the record.</w:t>
      </w:r>
      <w:r>
        <w:rPr>
          <w:rFonts w:ascii="Arial" w:hAnsi="Arial" w:cs="Arial"/>
          <w:i/>
          <w:sz w:val="20"/>
          <w:szCs w:val="20"/>
        </w:rPr>
        <w:t>”</w:t>
      </w:r>
    </w:p>
    <w:p w:rsidR="00BC4745" w:rsidRPr="00BC4745" w:rsidRDefault="00BC4745" w:rsidP="00BC4745">
      <w:pPr>
        <w:spacing w:after="0" w:line="480" w:lineRule="auto"/>
        <w:jc w:val="both"/>
        <w:rPr>
          <w:rFonts w:ascii="Arial" w:hAnsi="Arial" w:cs="Arial"/>
          <w:b/>
          <w:sz w:val="20"/>
          <w:szCs w:val="20"/>
          <w:u w:val="single"/>
        </w:rPr>
      </w:pP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BC4745">
        <w:rPr>
          <w:rFonts w:ascii="Arial" w:hAnsi="Arial" w:cs="Arial"/>
          <w:b/>
          <w:sz w:val="20"/>
          <w:szCs w:val="20"/>
          <w:u w:val="single"/>
        </w:rPr>
        <w:t>Order dated 09.08.2018</w:t>
      </w:r>
    </w:p>
    <w:p w:rsidR="00812C1B" w:rsidRPr="00BC4745" w:rsidRDefault="00BC4745" w:rsidP="00BC4745">
      <w:pPr>
        <w:spacing w:after="0" w:line="480" w:lineRule="auto"/>
        <w:ind w:firstLine="720"/>
        <w:jc w:val="both"/>
        <w:rPr>
          <w:rFonts w:ascii="Arial" w:hAnsi="Arial" w:cs="Arial"/>
          <w:i/>
          <w:sz w:val="20"/>
          <w:szCs w:val="20"/>
        </w:rPr>
      </w:pPr>
      <w:r w:rsidRPr="00BC4745">
        <w:rPr>
          <w:rFonts w:ascii="Arial" w:hAnsi="Arial" w:cs="Arial"/>
          <w:i/>
          <w:sz w:val="20"/>
          <w:szCs w:val="20"/>
        </w:rPr>
        <w:tab/>
      </w:r>
      <w:r>
        <w:rPr>
          <w:rFonts w:ascii="Arial" w:hAnsi="Arial" w:cs="Arial"/>
          <w:i/>
          <w:sz w:val="20"/>
          <w:szCs w:val="20"/>
        </w:rPr>
        <w:t>“</w:t>
      </w:r>
      <w:r w:rsidR="00812C1B" w:rsidRPr="00BC4745">
        <w:rPr>
          <w:rFonts w:ascii="Arial" w:hAnsi="Arial" w:cs="Arial"/>
          <w:i/>
          <w:sz w:val="20"/>
          <w:szCs w:val="20"/>
        </w:rPr>
        <w:t>The respondents submit that the appellant is seeking explanations as well as answers to his various complicated queries which the office of the Ld. SIC (A) is looking into as the application has been forwarded to it under Section 5(4) of the RTI Act.  The respondents are desired to file a suitable reply besides supplying the material information that is available with them.</w:t>
      </w:r>
      <w:r w:rsidRPr="00BC4745">
        <w:rPr>
          <w:rFonts w:ascii="Arial" w:hAnsi="Arial" w:cs="Arial"/>
          <w:i/>
          <w:sz w:val="20"/>
          <w:szCs w:val="20"/>
        </w:rPr>
        <w:t>”</w:t>
      </w:r>
    </w:p>
    <w:p w:rsidR="002111C1" w:rsidRDefault="00BC4745" w:rsidP="00BC4745">
      <w:pPr>
        <w:spacing w:after="0"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The Commission finds that the a</w:t>
      </w:r>
      <w:r w:rsidR="002111C1">
        <w:rPr>
          <w:rFonts w:ascii="Arial" w:hAnsi="Arial" w:cs="Arial"/>
          <w:sz w:val="20"/>
          <w:szCs w:val="20"/>
        </w:rPr>
        <w:t>ppellant is aggrieved with the disciplinary action taken against him by his disciplinary authority.  Reportedly he has been provided with the record available with the respondents.  However, he is getting into hair splitting in seeking explanation in incon</w:t>
      </w:r>
      <w:r w:rsidR="0096045A">
        <w:rPr>
          <w:rFonts w:ascii="Arial" w:hAnsi="Arial" w:cs="Arial"/>
          <w:sz w:val="20"/>
          <w:szCs w:val="20"/>
        </w:rPr>
        <w:t>sequential issues</w:t>
      </w:r>
      <w:r w:rsidR="005B384D">
        <w:rPr>
          <w:rFonts w:ascii="Arial" w:hAnsi="Arial" w:cs="Arial"/>
          <w:sz w:val="20"/>
          <w:szCs w:val="20"/>
        </w:rPr>
        <w:t xml:space="preserve"> </w:t>
      </w:r>
      <w:r w:rsidR="002111C1">
        <w:rPr>
          <w:rFonts w:ascii="Arial" w:hAnsi="Arial" w:cs="Arial"/>
          <w:sz w:val="20"/>
          <w:szCs w:val="20"/>
        </w:rPr>
        <w:t xml:space="preserve">from the Commission.  RTI is not a vehicle to achieve </w:t>
      </w:r>
      <w:proofErr w:type="spellStart"/>
      <w:r w:rsidR="002111C1">
        <w:rPr>
          <w:rFonts w:ascii="Arial" w:hAnsi="Arial" w:cs="Arial"/>
          <w:sz w:val="20"/>
          <w:szCs w:val="20"/>
        </w:rPr>
        <w:t>redressal</w:t>
      </w:r>
      <w:proofErr w:type="spellEnd"/>
      <w:r w:rsidR="002111C1">
        <w:rPr>
          <w:rFonts w:ascii="Arial" w:hAnsi="Arial" w:cs="Arial"/>
          <w:sz w:val="20"/>
          <w:szCs w:val="20"/>
        </w:rPr>
        <w:t xml:space="preserve"> against the orders passed by the superior officers in disciplinary proceedings in an organization.  He should exploit the internal mechanism which should be in place in the organization to find the reprieve rather than taking the route of RTI.  The information available with the respondents has been duly provided to him and no further intervention of the Commission is called for.</w:t>
      </w:r>
    </w:p>
    <w:p w:rsidR="00BC4745" w:rsidRDefault="00BC4745" w:rsidP="00BC4745">
      <w:pPr>
        <w:spacing w:after="0" w:line="480" w:lineRule="auto"/>
        <w:jc w:val="both"/>
        <w:rPr>
          <w:rFonts w:ascii="Arial" w:hAnsi="Arial" w:cs="Arial"/>
          <w:b/>
          <w:sz w:val="20"/>
          <w:szCs w:val="20"/>
        </w:rPr>
      </w:pPr>
      <w:r>
        <w:rPr>
          <w:rFonts w:ascii="Arial" w:hAnsi="Arial" w:cs="Arial"/>
          <w:sz w:val="20"/>
          <w:szCs w:val="20"/>
        </w:rPr>
        <w:tab/>
      </w:r>
      <w:r w:rsidRPr="00BC4745">
        <w:rPr>
          <w:rFonts w:ascii="Arial" w:hAnsi="Arial" w:cs="Arial"/>
          <w:b/>
          <w:sz w:val="20"/>
          <w:szCs w:val="20"/>
        </w:rPr>
        <w:tab/>
      </w:r>
      <w:proofErr w:type="gramStart"/>
      <w:r w:rsidRPr="00BC4745">
        <w:rPr>
          <w:rFonts w:ascii="Arial" w:hAnsi="Arial" w:cs="Arial"/>
          <w:b/>
          <w:sz w:val="20"/>
          <w:szCs w:val="20"/>
        </w:rPr>
        <w:t>Disposed.</w:t>
      </w:r>
      <w:proofErr w:type="gramEnd"/>
    </w:p>
    <w:p w:rsidR="005D4578" w:rsidRPr="00BC4745" w:rsidRDefault="005D4578" w:rsidP="005D4578">
      <w:pPr>
        <w:spacing w:after="0" w:line="240" w:lineRule="auto"/>
        <w:jc w:val="both"/>
        <w:rPr>
          <w:rFonts w:ascii="Arial" w:hAnsi="Arial" w:cs="Arial"/>
          <w:b/>
          <w:sz w:val="20"/>
          <w:szCs w:val="20"/>
        </w:rPr>
      </w:pPr>
    </w:p>
    <w:p w:rsidR="00812C1B" w:rsidRPr="00FF34B4" w:rsidRDefault="00812C1B" w:rsidP="005D457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D4578">
        <w:rPr>
          <w:rFonts w:ascii="Arial" w:hAnsi="Arial" w:cs="Arial"/>
          <w:b/>
          <w:sz w:val="20"/>
          <w:szCs w:val="20"/>
        </w:rPr>
        <w:t xml:space="preserve">    </w:t>
      </w:r>
      <w:proofErr w:type="spellStart"/>
      <w:proofErr w:type="gramStart"/>
      <w:r w:rsidR="005D4578">
        <w:rPr>
          <w:rFonts w:ascii="Arial" w:hAnsi="Arial" w:cs="Arial"/>
          <w:b/>
          <w:sz w:val="20"/>
          <w:szCs w:val="20"/>
        </w:rPr>
        <w:t>Sd</w:t>
      </w:r>
      <w:proofErr w:type="spellEnd"/>
      <w:proofErr w:type="gramEnd"/>
      <w:r w:rsidR="005D4578">
        <w:rPr>
          <w:rFonts w:ascii="Arial" w:hAnsi="Arial" w:cs="Arial"/>
          <w:b/>
          <w:sz w:val="20"/>
          <w:szCs w:val="20"/>
        </w:rPr>
        <w:t>/-</w:t>
      </w:r>
    </w:p>
    <w:p w:rsidR="00812C1B" w:rsidRPr="00FF34B4" w:rsidRDefault="00812C1B" w:rsidP="00812C1B">
      <w:pPr>
        <w:spacing w:after="0" w:line="240" w:lineRule="auto"/>
        <w:jc w:val="both"/>
        <w:rPr>
          <w:rFonts w:ascii="Arial" w:hAnsi="Arial" w:cs="Arial"/>
          <w:b/>
          <w:sz w:val="20"/>
          <w:szCs w:val="20"/>
        </w:rPr>
      </w:pPr>
      <w:r>
        <w:rPr>
          <w:rFonts w:ascii="Arial" w:hAnsi="Arial" w:cs="Arial"/>
          <w:b/>
          <w:sz w:val="20"/>
          <w:szCs w:val="20"/>
        </w:rPr>
        <w:t>30.08.2018</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w:t>
      </w:r>
      <w:r w:rsidRPr="00FF34B4">
        <w:rPr>
          <w:rFonts w:ascii="Arial" w:hAnsi="Arial" w:cs="Arial"/>
          <w:b/>
          <w:sz w:val="20"/>
          <w:szCs w:val="20"/>
        </w:rPr>
        <w:t>(</w:t>
      </w:r>
      <w:proofErr w:type="spellStart"/>
      <w:r w:rsidRPr="00FF34B4">
        <w:rPr>
          <w:rFonts w:ascii="Arial" w:hAnsi="Arial" w:cs="Arial"/>
          <w:b/>
          <w:sz w:val="20"/>
          <w:szCs w:val="20"/>
        </w:rPr>
        <w:t>Yashvir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Mahajan</w:t>
      </w:r>
      <w:proofErr w:type="spellEnd"/>
      <w:r w:rsidRPr="00FF34B4">
        <w:rPr>
          <w:rFonts w:ascii="Arial" w:hAnsi="Arial" w:cs="Arial"/>
          <w:b/>
          <w:sz w:val="20"/>
          <w:szCs w:val="20"/>
        </w:rPr>
        <w:t>)</w:t>
      </w:r>
    </w:p>
    <w:p w:rsidR="00D7701E" w:rsidRDefault="00812C1B" w:rsidP="003347D2">
      <w:pPr>
        <w:spacing w:after="0" w:line="240" w:lineRule="auto"/>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State Information Commissioner</w:t>
      </w:r>
    </w:p>
    <w:sectPr w:rsidR="00D7701E" w:rsidSect="002402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639A1"/>
    <w:multiLevelType w:val="hybridMultilevel"/>
    <w:tmpl w:val="D76E3F5E"/>
    <w:lvl w:ilvl="0" w:tplc="CBA873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12C1B"/>
    <w:rsid w:val="001E7D5F"/>
    <w:rsid w:val="002111C1"/>
    <w:rsid w:val="002402C6"/>
    <w:rsid w:val="003347D2"/>
    <w:rsid w:val="00575EE7"/>
    <w:rsid w:val="00597E28"/>
    <w:rsid w:val="005B384D"/>
    <w:rsid w:val="005D4578"/>
    <w:rsid w:val="0064293C"/>
    <w:rsid w:val="00812C1B"/>
    <w:rsid w:val="009052D4"/>
    <w:rsid w:val="00942F2B"/>
    <w:rsid w:val="0096045A"/>
    <w:rsid w:val="009A0A69"/>
    <w:rsid w:val="00BC4745"/>
    <w:rsid w:val="00C01393"/>
    <w:rsid w:val="00CE0A3F"/>
    <w:rsid w:val="00D77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C1B"/>
    <w:rPr>
      <w:color w:val="0000FF" w:themeColor="hyperlink"/>
      <w:u w:val="single"/>
    </w:rPr>
  </w:style>
  <w:style w:type="paragraph" w:styleId="ListParagraph">
    <w:name w:val="List Paragraph"/>
    <w:basedOn w:val="Normal"/>
    <w:uiPriority w:val="34"/>
    <w:qFormat/>
    <w:rsid w:val="00812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commpunja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10</cp:revision>
  <dcterms:created xsi:type="dcterms:W3CDTF">2018-09-07T09:54:00Z</dcterms:created>
  <dcterms:modified xsi:type="dcterms:W3CDTF">2018-09-25T04:53:00Z</dcterms:modified>
</cp:coreProperties>
</file>